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D85DD" w14:textId="77777777" w:rsidR="00C95BE5" w:rsidRPr="00C95BE5" w:rsidRDefault="00C95BE5" w:rsidP="00C95BE5">
      <w:pPr>
        <w:spacing w:before="300" w:after="150"/>
        <w:outlineLvl w:val="0"/>
        <w:rPr>
          <w:rFonts w:ascii="Arial" w:eastAsia="Times New Roman" w:hAnsi="Arial" w:cs="Arial"/>
          <w:kern w:val="36"/>
          <w:sz w:val="54"/>
          <w:szCs w:val="54"/>
        </w:rPr>
      </w:pPr>
      <w:r w:rsidRPr="00C95BE5">
        <w:rPr>
          <w:rFonts w:ascii="Arial" w:eastAsia="Times New Roman" w:hAnsi="Arial" w:cs="Arial"/>
          <w:kern w:val="36"/>
          <w:sz w:val="54"/>
          <w:szCs w:val="54"/>
        </w:rPr>
        <w:t xml:space="preserve">Privacy Policy </w:t>
      </w:r>
    </w:p>
    <w:p w14:paraId="73F54706"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Who We Are.</w:t>
      </w:r>
      <w:r>
        <w:rPr>
          <w:rFonts w:ascii="Arial" w:hAnsi="Arial" w:cs="Arial"/>
          <w:color w:val="333333"/>
        </w:rPr>
        <w:t xml:space="preserve"> Iowa Stage</w:t>
      </w:r>
      <w:r w:rsidRPr="00C95BE5">
        <w:rPr>
          <w:rFonts w:ascii="Arial" w:hAnsi="Arial" w:cs="Arial"/>
          <w:color w:val="333333"/>
        </w:rPr>
        <w:t xml:space="preserve"> Theatre Company (“</w:t>
      </w:r>
      <w:r>
        <w:rPr>
          <w:rFonts w:ascii="Arial" w:hAnsi="Arial" w:cs="Arial"/>
          <w:color w:val="333333"/>
        </w:rPr>
        <w:t>IOWA STAGE</w:t>
      </w:r>
      <w:r w:rsidRPr="00C95BE5">
        <w:rPr>
          <w:rFonts w:ascii="Arial" w:hAnsi="Arial" w:cs="Arial"/>
          <w:color w:val="333333"/>
        </w:rPr>
        <w:t xml:space="preserve">”) is the producer of live-theater in Des Moines, Iowa (“Us”, “We”, “Our”). </w:t>
      </w:r>
      <w:r>
        <w:rPr>
          <w:rFonts w:ascii="Arial" w:hAnsi="Arial" w:cs="Arial"/>
          <w:color w:val="333333"/>
        </w:rPr>
        <w:t>IOWA STAGE</w:t>
      </w:r>
      <w:r w:rsidRPr="00C95BE5">
        <w:rPr>
          <w:rFonts w:ascii="Arial" w:hAnsi="Arial" w:cs="Arial"/>
          <w:color w:val="333333"/>
        </w:rPr>
        <w:t xml:space="preserve">’s theatrical operations reside in the Des Moines Social Club and our productions take place in the Kum &amp; Go Theater located within the same building. </w:t>
      </w:r>
      <w:r>
        <w:rPr>
          <w:rFonts w:ascii="Arial" w:hAnsi="Arial" w:cs="Arial"/>
          <w:color w:val="333333"/>
        </w:rPr>
        <w:t>IOWA STAGE</w:t>
      </w:r>
      <w:r w:rsidRPr="00C95BE5">
        <w:rPr>
          <w:rFonts w:ascii="Arial" w:hAnsi="Arial" w:cs="Arial"/>
          <w:color w:val="333333"/>
        </w:rPr>
        <w:t xml:space="preserve"> is the owner and administrator of the website http://</w:t>
      </w:r>
      <w:r>
        <w:rPr>
          <w:rFonts w:ascii="Arial" w:hAnsi="Arial" w:cs="Arial"/>
          <w:color w:val="333333"/>
        </w:rPr>
        <w:t>iowastage</w:t>
      </w:r>
      <w:r w:rsidRPr="00C95BE5">
        <w:rPr>
          <w:rFonts w:ascii="Arial" w:hAnsi="Arial" w:cs="Arial"/>
          <w:color w:val="333333"/>
        </w:rPr>
        <w:t>.</w:t>
      </w:r>
      <w:r>
        <w:rPr>
          <w:rFonts w:ascii="Arial" w:hAnsi="Arial" w:cs="Arial"/>
          <w:color w:val="333333"/>
        </w:rPr>
        <w:t>org</w:t>
      </w:r>
      <w:r w:rsidRPr="00C95BE5">
        <w:rPr>
          <w:rFonts w:ascii="Arial" w:hAnsi="Arial" w:cs="Arial"/>
          <w:color w:val="333333"/>
        </w:rPr>
        <w:t>.</w:t>
      </w:r>
    </w:p>
    <w:p w14:paraId="23B2A5EC"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Why We Have Instituted This Privacy Policy.</w:t>
      </w:r>
      <w:r w:rsidRPr="00C95BE5">
        <w:rPr>
          <w:rFonts w:ascii="Arial" w:hAnsi="Arial" w:cs="Arial"/>
          <w:color w:val="333333"/>
        </w:rPr>
        <w:t> </w:t>
      </w:r>
      <w:r>
        <w:rPr>
          <w:rFonts w:ascii="Arial" w:hAnsi="Arial" w:cs="Arial"/>
          <w:color w:val="333333"/>
        </w:rPr>
        <w:t>IOWA STAGE</w:t>
      </w:r>
      <w:r w:rsidRPr="00C95BE5">
        <w:rPr>
          <w:rFonts w:ascii="Arial" w:hAnsi="Arial" w:cs="Arial"/>
          <w:color w:val="333333"/>
        </w:rPr>
        <w:t xml:space="preserve"> has created this Privacy Policy (“Policy”) to be as transparent as possible about how We obtain, maintain, and ultimately use information provided to Us by consumers like You (“You”, “Yours”). The Policy applies to all information provided to Us by You through any means. For purposes of illustration only, this Policy applies to all users of Our websites, Our services available via telephone and those transactions that take place in person, by postal or electronic mail (collectively, “Site”, “Sites” or “Our Sites”).</w:t>
      </w:r>
    </w:p>
    <w:p w14:paraId="17940237"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Where this Policy Applies.</w:t>
      </w:r>
      <w:r w:rsidRPr="00C95BE5">
        <w:rPr>
          <w:rFonts w:ascii="Arial" w:hAnsi="Arial" w:cs="Arial"/>
          <w:color w:val="333333"/>
        </w:rPr>
        <w:t xml:space="preserve"> Transactions that transpire on Our Site occur, or are deemed to occur, within the United States of America (“USA”). This Policy shall be governed solely by the privacy and other laws and regulations of the USA. </w:t>
      </w:r>
      <w:r>
        <w:rPr>
          <w:rFonts w:ascii="Arial" w:hAnsi="Arial" w:cs="Arial"/>
          <w:color w:val="333333"/>
        </w:rPr>
        <w:t>IOWA STAGE</w:t>
      </w:r>
      <w:r w:rsidRPr="00C95BE5">
        <w:rPr>
          <w:rFonts w:ascii="Arial" w:hAnsi="Arial" w:cs="Arial"/>
          <w:color w:val="333333"/>
        </w:rPr>
        <w:t xml:space="preserve"> makes no representation or warranty that Our Site or services operate in accordance with the laws of any other nation, or that they or any part thereof, is appropriate for use in any particular nation or political subdivision (collectively referred to as “Nation”). Those who access and use Our Site from another Nation does so at his or her own initiative and risk and are responsible for complying with all local laws, rules and regulations of the Nation from which Our Site is accessed. Your use of Our Site is Your acknowledgement that Our Site and the products and services rendered by Us are subject to the laws and regulations of the USA, and You specifically waive any right to pursue claims that may arise under the laws of Your home Nation or the Nation from which You access Our Site.</w:t>
      </w:r>
    </w:p>
    <w:p w14:paraId="2425A34B" w14:textId="77777777" w:rsidR="00C95BE5" w:rsidRPr="00C95BE5" w:rsidRDefault="00C95BE5" w:rsidP="00C95BE5">
      <w:pPr>
        <w:spacing w:after="150"/>
        <w:ind w:left="720"/>
        <w:rPr>
          <w:rFonts w:ascii="Arial" w:hAnsi="Arial" w:cs="Arial"/>
          <w:color w:val="333333"/>
        </w:rPr>
      </w:pPr>
      <w:r w:rsidRPr="00C95BE5">
        <w:rPr>
          <w:rFonts w:ascii="Arial" w:hAnsi="Arial" w:cs="Arial"/>
          <w:color w:val="333333"/>
        </w:rPr>
        <w:t>We reserve the right to change, modify, add, or remove (“Change”) provisions of this Policy. Any such Change shall be effective immediately. Please check back from time to time to ensure continuing familiarity with the most current version of Our Policy. You can determine whether this Policy has been revised since Your last visit to Our website by referring to the “Last Updated” legend at the bottom of this page.</w:t>
      </w:r>
    </w:p>
    <w:p w14:paraId="52F62745"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Your Consent.</w:t>
      </w:r>
      <w:r w:rsidRPr="00C95BE5">
        <w:rPr>
          <w:rFonts w:ascii="Arial" w:hAnsi="Arial" w:cs="Arial"/>
          <w:color w:val="333333"/>
        </w:rPr>
        <w:t xml:space="preserve"> Please read this Policy carefully. Your use of Our Site or Your use of other means of providing Your personal information to Us constitutes Your acceptance of the terms and conditions of this Policy without limitation, qualification or change. Your continued use of Our Site or Your use of other means of providing Your personal information to Us including Our non-electronic services (e.g. in-person box office sale) is Your consent to be bound by the terms and conditions of this Policy and Your promise to abide by the practices We </w:t>
      </w:r>
      <w:r w:rsidRPr="00C95BE5">
        <w:rPr>
          <w:rFonts w:ascii="Arial" w:hAnsi="Arial" w:cs="Arial"/>
          <w:color w:val="333333"/>
        </w:rPr>
        <w:lastRenderedPageBreak/>
        <w:t>describe herein, in Our printed materials, and in other places on Our Site. If You do not agree with this Policy or any other policy on Our Site, or in Our printed materials, do not use Our services or Site.</w:t>
      </w:r>
    </w:p>
    <w:p w14:paraId="484D76A8"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What Information We Collect.</w:t>
      </w:r>
      <w:r w:rsidRPr="00C95BE5">
        <w:rPr>
          <w:rFonts w:ascii="Arial" w:hAnsi="Arial" w:cs="Arial"/>
          <w:color w:val="333333"/>
        </w:rPr>
        <w:t> </w:t>
      </w:r>
      <w:r>
        <w:rPr>
          <w:rFonts w:ascii="Arial" w:hAnsi="Arial" w:cs="Arial"/>
          <w:color w:val="333333"/>
        </w:rPr>
        <w:t>IOWA STAGE</w:t>
      </w:r>
      <w:r w:rsidRPr="00C95BE5">
        <w:rPr>
          <w:rFonts w:ascii="Arial" w:hAnsi="Arial" w:cs="Arial"/>
          <w:color w:val="333333"/>
        </w:rPr>
        <w:t xml:space="preserve"> uses SSL or “Secure Sockets Layer”, an industry standard protocol, for completing online transactions including when We gather information from You. We collect two (2) types of information from You through the use of Our Site: “Personally Identifiable Information” (or “PII”) and “Non-Personally Identifiable Information” (or “Non-PII”).</w:t>
      </w:r>
    </w:p>
    <w:p w14:paraId="5ECDD6C8"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Personally Identifiable Information Includes.</w:t>
      </w:r>
      <w:r w:rsidRPr="00C95BE5">
        <w:rPr>
          <w:rFonts w:ascii="Arial" w:hAnsi="Arial" w:cs="Arial"/>
          <w:color w:val="333333"/>
        </w:rPr>
        <w:t> PII is information that identifies or can identify You as an individual, such as Your name, residential address, city, state and zip code, birth year, e-mail address and billing information. In some cases, depending upon the technology You employ to gain access to the Internet and ultimately, Our Site. Your Internet Protocol (“IP”) address may be deemed by some jurisdictions as PII.</w:t>
      </w:r>
    </w:p>
    <w:p w14:paraId="19B5A900"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Non-Personally Identifiable Information.</w:t>
      </w:r>
      <w:r w:rsidRPr="00C95BE5">
        <w:rPr>
          <w:rFonts w:ascii="Arial" w:hAnsi="Arial" w:cs="Arial"/>
          <w:color w:val="333333"/>
        </w:rPr>
        <w:t> Non-PII is anonymous and does not identify You personally. Non-PII is generally collected through the Site from four different sources: Internet protocol addresses and web logs; cookies; pixel tags and other similar technologies; and other Non-PII that You voluntarily provide (as explained below). When You visit and interact with the Site, We and third parties with whom We have contracted to provide services to Us, may collect Non-PII (for example, a catalog of the Site pages You visit).</w:t>
      </w:r>
    </w:p>
    <w:p w14:paraId="69211F84"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IP Protocol Addresses and Web Logs.</w:t>
      </w:r>
      <w:r w:rsidRPr="00C95BE5">
        <w:rPr>
          <w:rFonts w:ascii="Arial" w:hAnsi="Arial" w:cs="Arial"/>
          <w:color w:val="333333"/>
        </w:rPr>
        <w:t xml:space="preserve"> Our Site’s web servers automatically collect the Internet Protocol (IP) addresses and log files of visitors. Your IP address is an identifying number that is automatically assigned to Your computer by Your Internet Service Provider (ISP). This number is identified and logged automatically in Our server log files whenever You visit Our Site, along with the time(s) of Your visit(s) and the page(s) that You visited. This information is collected in an aggregate form only and does not contain any PII. We use Your IP address, and the IP addresses of all users, for purposes such as calculating Site usage levels, helping diagnose problems with the Site’s servers, and administering the Site. Collecting IP addresses is standard practice on the Internet and is done automatically by many sites, most often using Google Analytics (which </w:t>
      </w:r>
      <w:r>
        <w:rPr>
          <w:rFonts w:ascii="Arial" w:hAnsi="Arial" w:cs="Arial"/>
          <w:color w:val="333333"/>
        </w:rPr>
        <w:t>IOWA STAGE</w:t>
      </w:r>
      <w:r w:rsidRPr="00C95BE5">
        <w:rPr>
          <w:rFonts w:ascii="Arial" w:hAnsi="Arial" w:cs="Arial"/>
          <w:color w:val="333333"/>
        </w:rPr>
        <w:t xml:space="preserve"> also utilizes). In addition to the Non-PII usage of IP Addresses described above We also may link Your IP address to personally identifiable information for fraud prevention purposes.</w:t>
      </w:r>
    </w:p>
    <w:p w14:paraId="36C305D6"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Pixel Tags.</w:t>
      </w:r>
      <w:r w:rsidRPr="00C95BE5">
        <w:rPr>
          <w:rFonts w:ascii="Arial" w:hAnsi="Arial" w:cs="Arial"/>
          <w:color w:val="333333"/>
        </w:rPr>
        <w:t> We and Our service providers may also use so-called “pixel tags,” “web beacons,” “clear GIFs” or similar means (collectively, “Pixel Tags”) in connection with some Site pages and HTML-formatted e-mail messages to track Your use of Our Site in order to provide You with more useful information and a more personalized experience the next time You visit. A Pixel Tag is an electronic image, often a single pixel (1×1), that is ordinarily not visible to Site visitors and may be associated with cookies on the visitors’ hard drives. Pixel Tags do not contain any PII and allow Us to count users who have visited certain pages of the Site, to deliver branded services, and to help determine the effectiveness of promotional or advertising campaigns. When used in HTML-formatted e-mail messages, Pixel Tags can tell the sender whether and when the e-mail has been opened.</w:t>
      </w:r>
    </w:p>
    <w:p w14:paraId="72C3B862"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Cookies.</w:t>
      </w:r>
      <w:r w:rsidRPr="00C95BE5">
        <w:rPr>
          <w:rFonts w:ascii="Arial" w:hAnsi="Arial" w:cs="Arial"/>
          <w:color w:val="333333"/>
        </w:rPr>
        <w:t> We and Our third party service providers may use a standard technology called a “cookie” to collect information about how You use the Site. Cookies reside on Your computer and help the Site recognize Your computer’s browser as a previous visitor. On occasion Our Site may also set a “session cookie” which helps Us administer the Site. The session cookie expires when You close Your browser and does not retain any information about You after it expires. If You do not want information collected through the use of cookies, You should be able to modify Your browser preference to provide You with choices relating to cookies. If You choose to reject cookies, You may be unable to use certain Site services (e.g., those services that require You to log on to the Site in order to participate). Understand that technology is ever changing and We move forward and employ the latest forms of technology to assist Us in providing Our customers with better experiences. This may include the future use of behavioral marketing and cookies associated therewith.</w:t>
      </w:r>
    </w:p>
    <w:p w14:paraId="5985790B"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How Information We Collect Is Used.</w:t>
      </w:r>
      <w:r w:rsidRPr="00C95BE5">
        <w:rPr>
          <w:rFonts w:ascii="Arial" w:hAnsi="Arial" w:cs="Arial"/>
          <w:color w:val="333333"/>
        </w:rPr>
        <w:t> We know You want Your PII information You share with Us to be protected from unauthorized use. That’s why We take appropriate security measures to help safeguard this information from unauthorized access and disclosure. For example, only employees integral to providing You with the product(s) or service(s) You request from Us are permitted to access Your PII, and they may do so for limited reasons. Our third-party ticket service encrypts credit card numbers and other sensitive information before it is sent from Your computer to theirs. We also use firewalls to help prevent unauthorized access to Your PII.</w:t>
      </w:r>
    </w:p>
    <w:p w14:paraId="70817522" w14:textId="77777777" w:rsidR="00C95BE5" w:rsidRPr="00C95BE5" w:rsidRDefault="00C95BE5" w:rsidP="00C95BE5">
      <w:pPr>
        <w:spacing w:after="150"/>
        <w:ind w:left="720"/>
        <w:rPr>
          <w:rFonts w:ascii="Arial" w:hAnsi="Arial" w:cs="Arial"/>
          <w:color w:val="333333"/>
        </w:rPr>
      </w:pPr>
      <w:r w:rsidRPr="00C95BE5">
        <w:rPr>
          <w:rFonts w:ascii="Arial" w:hAnsi="Arial" w:cs="Arial"/>
          <w:color w:val="333333"/>
        </w:rPr>
        <w:t>We want for You to feel confident when using Our Site. However, You should know that no system is completely secure. Although We use industry accepted and commercially reasonable efforts to secure Your information, there is always a chance that it will not always remain secure. For example, avoid sending personal information through insecure e-mail. We will not ask for You to send Us any financial information via electronic mail.</w:t>
      </w:r>
    </w:p>
    <w:p w14:paraId="317786E6"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Non-Personally Identifiable Information.</w:t>
      </w:r>
      <w:r w:rsidRPr="00C95BE5">
        <w:rPr>
          <w:rFonts w:ascii="Arial" w:hAnsi="Arial" w:cs="Arial"/>
          <w:color w:val="333333"/>
        </w:rPr>
        <w:t> We may use Non-PII to measure the number of visits to, and, average time spent on, the Site, the pages viewed as well as to diagnose problems with Our servers and to administer the Site in general. The resulting information may be used to analyze and improve the features and functionality of the Site. We may use non-PII information about You and other Site visitors to sell and deliver advertising, promotions and content that We believe will be of interest to You.</w:t>
      </w:r>
    </w:p>
    <w:p w14:paraId="517EEE9C" w14:textId="77777777" w:rsidR="00C95BE5" w:rsidRPr="00C95BE5" w:rsidRDefault="00C95BE5" w:rsidP="00C95BE5">
      <w:pPr>
        <w:spacing w:after="150"/>
        <w:ind w:left="1440"/>
        <w:rPr>
          <w:rFonts w:ascii="Arial" w:hAnsi="Arial" w:cs="Arial"/>
          <w:color w:val="333333"/>
        </w:rPr>
      </w:pPr>
      <w:r w:rsidRPr="00C95BE5">
        <w:rPr>
          <w:rFonts w:ascii="Arial" w:hAnsi="Arial" w:cs="Arial"/>
          <w:color w:val="333333"/>
        </w:rPr>
        <w:t>We reserve the right to share such Non-PII, with third parties, for example, advertisers, who are not part of the Broadway.com family on an aggregate or other basis that does not disclose any of Your PII. In some instances, We may combine Your Non-PII with PII (such as embedding e-mail addresses in cookies). If We do combine any Non-PII with PII, the combined information will be treated as PII. This “combined” PII is not shared with third parties, except as described in this Policy.</w:t>
      </w:r>
    </w:p>
    <w:p w14:paraId="0D94B456"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Personally Identifiable Information.</w:t>
      </w:r>
    </w:p>
    <w:p w14:paraId="1CD6FCAB"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Site.</w:t>
      </w:r>
      <w:r w:rsidRPr="00C95BE5">
        <w:rPr>
          <w:rFonts w:ascii="Arial" w:hAnsi="Arial" w:cs="Arial"/>
          <w:color w:val="333333"/>
        </w:rPr>
        <w:t> The PII You provide may, now or in the future, be used to tailor Your Site experience to Your interests, to show You content in which You may be interested and to display the content according to Your preferences. To the extent We do so, We make sure that Your PII receives the same level of protection as it does on Our Site. All companies affiliated with Us comply with applicable privacy and security laws applicable to them and, at a minimum, in any commercial e-mail they send to You, will give You the opportunity to choose not to receive such e-mail messages in the future. Please note that such sharing may involve the collection use, storage, or disclosure of PII outside the US. FOR RESIDENTS OF CANADA: Please note that such sharing may involve the collection, use, storage or disclosure of PII outside of Canada in the U.S. and therefore Your PII may be subject to access under the laws of that jurisdiction.</w:t>
      </w:r>
    </w:p>
    <w:p w14:paraId="7EA7F326"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Communications.</w:t>
      </w:r>
      <w:r w:rsidRPr="00C95BE5">
        <w:rPr>
          <w:rFonts w:ascii="Arial" w:hAnsi="Arial" w:cs="Arial"/>
          <w:color w:val="333333"/>
        </w:rPr>
        <w:t xml:space="preserve"> When You provide your email address, You will be automatically enrolled to receive future communications from Us including Our newsletter. Unless You opt out, We may use Your PII to send You information about Us, Our productions, as well as promotional material or announcements relating to </w:t>
      </w:r>
      <w:r>
        <w:rPr>
          <w:rFonts w:ascii="Arial" w:hAnsi="Arial" w:cs="Arial"/>
          <w:color w:val="333333"/>
        </w:rPr>
        <w:t>IOWA STAGE</w:t>
      </w:r>
      <w:r w:rsidRPr="00C95BE5">
        <w:rPr>
          <w:rFonts w:ascii="Arial" w:hAnsi="Arial" w:cs="Arial"/>
          <w:color w:val="333333"/>
        </w:rPr>
        <w:t xml:space="preserve"> or events we support, where and as long as permitted by applicable law.</w:t>
      </w:r>
    </w:p>
    <w:p w14:paraId="0C280081"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Administrative Matters.</w:t>
      </w:r>
      <w:r w:rsidRPr="00C95BE5">
        <w:rPr>
          <w:rFonts w:ascii="Arial" w:hAnsi="Arial" w:cs="Arial"/>
          <w:color w:val="333333"/>
        </w:rPr>
        <w:t> We reserve the right to contact You in the event of a change in the Policy or to notify You of other administrative matters in connection with the Site or Our business (e.g., contacting You to facilitate, complete or confirm a transaction), where permitted by applicable law. Where this information facilitates, completes or confirms a transaction with Us, or where this information may be otherwise important to Your use of the Site, You may not opt-out of receiving such communications, except where applicable law requires.</w:t>
      </w:r>
    </w:p>
    <w:p w14:paraId="75A8068A"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Fulfillment of Requests.</w:t>
      </w:r>
      <w:r w:rsidRPr="00C95BE5">
        <w:rPr>
          <w:rFonts w:ascii="Arial" w:hAnsi="Arial" w:cs="Arial"/>
          <w:color w:val="333333"/>
        </w:rPr>
        <w:t> We may use Your PII to fulfill the purpose for which such PII was provided (e.g., to confirm Your registration or fulfill Your purchase). Once You have registered with Our Site, forms may sometimes be pre-populated with Your PII in order to facilitate a transaction between You and Us on subsequent visits.</w:t>
      </w:r>
    </w:p>
    <w:p w14:paraId="4A0FC661"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Internal Business Purposes.</w:t>
      </w:r>
      <w:r w:rsidRPr="00C95BE5">
        <w:rPr>
          <w:rFonts w:ascii="Arial" w:hAnsi="Arial" w:cs="Arial"/>
          <w:color w:val="333333"/>
        </w:rPr>
        <w:t> We may also use Your PII for Our internal business purposes, such as to target advertising, for data analysis, for audits, for fraud prevention and for other internal purposes.</w:t>
      </w:r>
    </w:p>
    <w:p w14:paraId="5A3A66F5"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Purchases.</w:t>
      </w:r>
      <w:r w:rsidRPr="00C95BE5">
        <w:rPr>
          <w:rFonts w:ascii="Arial" w:hAnsi="Arial" w:cs="Arial"/>
          <w:color w:val="333333"/>
        </w:rPr>
        <w:t> From time-to-time We may offer merchandise and/or other products or services for sale from one of Our e-commerce partners. To the extent the merchandise and/or ticket purchase services are offered by one of Our e-commerce partners, such e-commerce partner will be collecting and using the PII You provide. For more information regarding Your transactions with Our e-commerce partners, please refer to Section 4(b) below.</w:t>
      </w:r>
    </w:p>
    <w:p w14:paraId="0D8C982D" w14:textId="77777777" w:rsidR="00C95BE5" w:rsidRPr="00C95BE5" w:rsidRDefault="00C95BE5" w:rsidP="00C95BE5">
      <w:pPr>
        <w:spacing w:after="150"/>
        <w:ind w:left="2160"/>
        <w:rPr>
          <w:rFonts w:ascii="Arial" w:hAnsi="Arial" w:cs="Arial"/>
          <w:color w:val="333333"/>
        </w:rPr>
      </w:pPr>
      <w:r w:rsidRPr="00C95BE5">
        <w:rPr>
          <w:rFonts w:ascii="Arial" w:hAnsi="Arial" w:cs="Arial"/>
          <w:color w:val="333333"/>
        </w:rPr>
        <w:t>To the extent that We are offering the purchase services, when You make a purchase through the Site, We will collect Your credit card number or other payment account number (for example, Your PayPal account number), billing address (including zip code) and other information related to such purchase (collectively, “Payment Information”) from You. We will use the Payment Information for billing and fulfillment purposes. We may also use Your Payment Information to allow Us to confirm Your purchase, deliver tickets and/or receipts to You, respond to customer service requests, review and enforce limits on the number of tickets purchased per event and to help prevent credit card fraud. By providing Your Payment Information, You are authorizing Us to share such information with certain third parties for these purposes (e.g., to process Your credit card or payment account number and to send You products You have ordered).</w:t>
      </w:r>
    </w:p>
    <w:p w14:paraId="65B6C1A6"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u w:val="single"/>
        </w:rPr>
        <w:t>Online Surveys and Contests.</w:t>
      </w:r>
      <w:r w:rsidRPr="00C95BE5">
        <w:rPr>
          <w:rFonts w:ascii="Arial" w:hAnsi="Arial" w:cs="Arial"/>
          <w:color w:val="333333"/>
        </w:rPr>
        <w:t xml:space="preserve"> On occasion, We may conduct online surveys and/or offer a contest on the Site (each referred to as a “Promotion”), and We may collect PII when doing so. We may use Your PII to contact You regarding Your Promotion entry, or to contact You if You win a Promotion (if applicable), where permitted by applicable law. You should carefully review the Promotions rules (if applicable) in which You participate through the Site, as they may contain additional important information about </w:t>
      </w:r>
      <w:r>
        <w:rPr>
          <w:rFonts w:ascii="Arial" w:hAnsi="Arial" w:cs="Arial"/>
          <w:color w:val="333333"/>
        </w:rPr>
        <w:t>IOWA STAGE</w:t>
      </w:r>
      <w:r w:rsidRPr="00C95BE5">
        <w:rPr>
          <w:rFonts w:ascii="Arial" w:hAnsi="Arial" w:cs="Arial"/>
          <w:color w:val="333333"/>
        </w:rPr>
        <w:t>’s use of Your PII. To the extent such rules conflict with this Policy, such rules will govern that particular Promotion.</w:t>
      </w:r>
    </w:p>
    <w:p w14:paraId="2F2FEC33"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How Personally Identifiable Information We Collect Is Disclosed</w:t>
      </w:r>
    </w:p>
    <w:p w14:paraId="5C8533C5"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Affiliate Communications and Third Party Communications.</w:t>
      </w:r>
      <w:r w:rsidRPr="00C95BE5">
        <w:rPr>
          <w:rFonts w:ascii="Arial" w:hAnsi="Arial" w:cs="Arial"/>
          <w:color w:val="333333"/>
        </w:rPr>
        <w:t> Unless You opt out, We may share Your PII with Our affiliates, including venues, promoters or sponsors of events and others who are involved in or bring You events. For further information, please see the “Opt-Out Policy” section below.</w:t>
      </w:r>
    </w:p>
    <w:p w14:paraId="7D200533"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Service Providers.</w:t>
      </w:r>
      <w:r w:rsidRPr="00C95BE5">
        <w:rPr>
          <w:rFonts w:ascii="Arial" w:hAnsi="Arial" w:cs="Arial"/>
          <w:color w:val="333333"/>
        </w:rPr>
        <w:t> We work with third parties who provide services including but not limited to data analysis, ticket order fulfillment, credit card processing and other services of an administrative nature. We want for You to know that We reserve the right to share Your PII with such third parties for the purpose of enabling these third parties to provide such services to Us so that We may provide Our services and/or merchandise. We take reasonable steps to ensure these third parties treat PII in a manner comparable to how We do so.</w:t>
      </w:r>
    </w:p>
    <w:p w14:paraId="5074604D"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Other Purposes.</w:t>
      </w:r>
      <w:r w:rsidRPr="00C95BE5">
        <w:rPr>
          <w:rFonts w:ascii="Arial" w:hAnsi="Arial" w:cs="Arial"/>
          <w:color w:val="333333"/>
        </w:rPr>
        <w:t> We also may disclose Your information:</w:t>
      </w:r>
    </w:p>
    <w:p w14:paraId="1B9F3DAC"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rPr>
        <w:t>In response to a subpoena or similar investigative demand, a court order, or a request for cooperation from law enforcement or another government agency; to establish or exercise Our legal rights; to defend against legal claims; or as otherwise required by law. In such cases, We may raise or waive any legal objection or right available to Us. </w:t>
      </w:r>
    </w:p>
    <w:p w14:paraId="470D9ED7"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rPr>
        <w:t>When We believe disclosure is appropriate in connection with efforts to investigate, prevent, or take other action regarding illegal activity, suspected fraud or other wrongdoing; to protect and defend the rights, property or safety of Our company, Our users, Our employees, or others; to comply with applicable law or cooperate with law enforcement; or to enforce Our Site terms and conditions or other agreements or policies.</w:t>
      </w:r>
    </w:p>
    <w:p w14:paraId="70937026" w14:textId="77777777" w:rsidR="00C95BE5" w:rsidRPr="00C95BE5" w:rsidRDefault="00C95BE5" w:rsidP="00C95BE5">
      <w:pPr>
        <w:numPr>
          <w:ilvl w:val="2"/>
          <w:numId w:val="1"/>
        </w:numPr>
        <w:spacing w:after="150"/>
        <w:rPr>
          <w:rFonts w:ascii="Arial" w:hAnsi="Arial" w:cs="Arial"/>
          <w:color w:val="333333"/>
        </w:rPr>
      </w:pPr>
      <w:r w:rsidRPr="00C95BE5">
        <w:rPr>
          <w:rFonts w:ascii="Arial" w:hAnsi="Arial" w:cs="Arial"/>
          <w:color w:val="333333"/>
        </w:rPr>
        <w:t>In connection with a substantial corporate transaction, such as the reorganization or sale of Our business, a divestiture, merger, consolidation or asset sale, or in the unlikely event of bankruptcy.</w:t>
      </w:r>
    </w:p>
    <w:p w14:paraId="63425E09"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Collection of Information by Affiliates</w:t>
      </w:r>
    </w:p>
    <w:p w14:paraId="041E5F68"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Transactions With E-Commerce Partners, Vendors and Advertisers.</w:t>
      </w:r>
      <w:r w:rsidRPr="00C95BE5">
        <w:rPr>
          <w:rFonts w:ascii="Arial" w:hAnsi="Arial" w:cs="Arial"/>
          <w:color w:val="333333"/>
        </w:rPr>
        <w:t xml:space="preserve"> When You provide PII to Our Site’s e-commerce partners, vendors or advertisers, this transaction will occur in connection with the site of the e-commerce partner, vendor or advertiser, not on the Site, and, as such, the PII You provide is collected pursuant to and controlled by the privacy policy of such e-commerce partner, vendor or advertiser. </w:t>
      </w:r>
      <w:r>
        <w:rPr>
          <w:rFonts w:ascii="Arial" w:hAnsi="Arial" w:cs="Arial"/>
          <w:color w:val="333333"/>
        </w:rPr>
        <w:t>IOWA STAGE</w:t>
      </w:r>
      <w:r w:rsidRPr="00C95BE5">
        <w:rPr>
          <w:rFonts w:ascii="Arial" w:hAnsi="Arial" w:cs="Arial"/>
          <w:color w:val="333333"/>
        </w:rPr>
        <w:t xml:space="preserve"> is not responsible for such parties’ privacy policies and We encourage You to familiarize yourself with the applicable privacy policy of the e-commerce site with which You transact business or to contact the operator of such site for more information.</w:t>
      </w:r>
    </w:p>
    <w:p w14:paraId="1C3ECDFC"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Third Party Advertising.</w:t>
      </w:r>
      <w:r w:rsidRPr="00C95BE5">
        <w:rPr>
          <w:rFonts w:ascii="Arial" w:hAnsi="Arial" w:cs="Arial"/>
          <w:color w:val="333333"/>
        </w:rPr>
        <w:t xml:space="preserve"> While third party advertising is currently not found on </w:t>
      </w:r>
      <w:r>
        <w:rPr>
          <w:rFonts w:ascii="Arial" w:hAnsi="Arial" w:cs="Arial"/>
          <w:color w:val="333333"/>
        </w:rPr>
        <w:t>IOWA STAGE</w:t>
      </w:r>
      <w:r w:rsidRPr="00C95BE5">
        <w:rPr>
          <w:rFonts w:ascii="Arial" w:hAnsi="Arial" w:cs="Arial"/>
          <w:color w:val="333333"/>
        </w:rPr>
        <w:t>’s website, We are not limited or restricted from adding such component to the Site at a future date. Ads appearing on Our Site would be delivered to You by third party advertising partners yet to be determined. In the course of serving advertisements to this Site, Our third-party advertiser may place or recognize a unique cookie on Your browser. Non-PII about Your visits to this Site, such as number of times You have viewed an ad, is used to serve ads to You. Some of these third parties may be advertising networks that are members of the Network Advertising Initiative, which offers a Site to opt out of ad targeting from several advertising companies (www.networkadvertising.org).</w:t>
      </w:r>
    </w:p>
    <w:p w14:paraId="3070EEAD"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Third Party Links.</w:t>
      </w:r>
      <w:r w:rsidRPr="00C95BE5">
        <w:rPr>
          <w:rFonts w:ascii="Arial" w:hAnsi="Arial" w:cs="Arial"/>
          <w:color w:val="333333"/>
        </w:rPr>
        <w:t> The Site may contain links to third-party Internet Sites, which are not owned or operated by Us. We provide such links only as a convenience, and the inclusion of a link on the Site does not imply endorsement of the linked site by Us. If You provide any PII through any such third-party Site, Your transaction will occur on such third party’s Site (not the Site) and the PII You provide will be collected by, and controlled by the privacy policy of, that third party. We are not responsible for the privacy practices or the content of such third-party Sites, including such Sites’ use of any PII that You provide to them. We strongly encourage You to become familiar with the privacy practices of those sites.</w:t>
      </w:r>
    </w:p>
    <w:p w14:paraId="77812A2D"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Opt-Out Policy</w:t>
      </w:r>
    </w:p>
    <w:p w14:paraId="313BFD8E"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Communications.</w:t>
      </w:r>
      <w:r w:rsidRPr="00C95BE5">
        <w:rPr>
          <w:rFonts w:ascii="Arial" w:hAnsi="Arial" w:cs="Arial"/>
          <w:color w:val="333333"/>
        </w:rPr>
        <w:t xml:space="preserve"> When You supply Us with PII, from time-to-time, in Our discretion, You may be asked to indicate whether You are interested in receiving information from Us, about special offers in connection with the Site, from </w:t>
      </w:r>
      <w:r>
        <w:rPr>
          <w:rFonts w:ascii="Arial" w:hAnsi="Arial" w:cs="Arial"/>
          <w:color w:val="333333"/>
        </w:rPr>
        <w:t>IOWA STAGE</w:t>
      </w:r>
      <w:r w:rsidRPr="00C95BE5">
        <w:rPr>
          <w:rFonts w:ascii="Arial" w:hAnsi="Arial" w:cs="Arial"/>
          <w:color w:val="333333"/>
        </w:rPr>
        <w:t xml:space="preserve"> affiliates and/or Our advertisers and partners. Unless You opt out to receive such communications, We may, from time to time, send You such marketing communications. FOR RESIDENTS OF CANADA: Notwithstanding the foregoing, We will not send you such marketing communications by electronic message unless You have expressly consented to receive them and have not withdrawn Your consent in accordance with the following.</w:t>
      </w:r>
    </w:p>
    <w:p w14:paraId="657AF824" w14:textId="77777777" w:rsidR="00C95BE5" w:rsidRPr="00C95BE5" w:rsidRDefault="00C95BE5" w:rsidP="00C95BE5">
      <w:pPr>
        <w:spacing w:after="150"/>
        <w:ind w:left="1440"/>
        <w:rPr>
          <w:rFonts w:ascii="Arial" w:hAnsi="Arial" w:cs="Arial"/>
          <w:color w:val="333333"/>
        </w:rPr>
      </w:pPr>
      <w:r w:rsidRPr="00C95BE5">
        <w:rPr>
          <w:rFonts w:ascii="Arial" w:hAnsi="Arial" w:cs="Arial"/>
          <w:color w:val="333333"/>
        </w:rPr>
        <w:t>If You no longer desire to receive the commercial e-mails We send, You will be given the opportunity to opt out of receiving such messages in the future by clicking on the link at the bottom of the e-mail that says “unsubscribe,” “opt out”, or “To update your email preferences or to be removed from our lists”. It may take up to 10 days for Us to process an opt-out request. Even if You have unsubscribed from receiving third party promotional e-mails from Us, We may send You other types of important e-mail communications without offering You the opportunity to opt out of receiving them, where permitted by law. These may include customer service announcements, administrative notices and surveys. Please note that opting out of receiving promotional e-mail communications will affect only future communications from Us. If We already provided Your information to a third party before You changed Your preferences or updated Your information, You may have to change Your preferences directly with that third party as well.</w:t>
      </w:r>
    </w:p>
    <w:p w14:paraId="398E68D3"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u w:val="single"/>
        </w:rPr>
        <w:t>Affiliate and Third Party Communications.</w:t>
      </w:r>
      <w:r w:rsidRPr="00C95BE5">
        <w:rPr>
          <w:rFonts w:ascii="Arial" w:hAnsi="Arial" w:cs="Arial"/>
          <w:color w:val="333333"/>
        </w:rPr>
        <w:t> From time-to-time, You may be provided with the opportunity to opt-in to receive offers directly from third parties. Once You have opted in to such opportunities, unless You opt out to accept any such offer(s), any PII provided to Us for such purposes may be shared with third-party partner(s), to allow such third parties to provide You with valuable information You may enjoy. If You would prefer that We no longer share Your PII with Our affiliates and/or with third parties for their marketing purposes, You may opt-out of such future sharing at any time by following the procedure above, provided however, You may not be able to opt out of certain third party offers that are displayed on Our Site except where applicable law requires.</w:t>
      </w:r>
    </w:p>
    <w:p w14:paraId="27584823" w14:textId="7720FFF4"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Use of This Site by Children Under the Age of 13 Prohibited.</w:t>
      </w:r>
      <w:r w:rsidRPr="00C95BE5">
        <w:rPr>
          <w:rFonts w:ascii="Arial" w:hAnsi="Arial" w:cs="Arial"/>
          <w:color w:val="333333"/>
        </w:rPr>
        <w:t> </w:t>
      </w:r>
      <w:r>
        <w:rPr>
          <w:rFonts w:ascii="Arial" w:hAnsi="Arial" w:cs="Arial"/>
          <w:color w:val="333333"/>
        </w:rPr>
        <w:t>IOWA STAGE</w:t>
      </w:r>
      <w:r w:rsidRPr="00C95BE5">
        <w:rPr>
          <w:rFonts w:ascii="Arial" w:hAnsi="Arial" w:cs="Arial"/>
          <w:color w:val="333333"/>
        </w:rPr>
        <w:t xml:space="preserve"> is a family-friendly business focused on providing mature topic productions. We adhere to the principles set forth in the Children’s Online Privacy and Protection Act (“COPPA”), as amended, and ask You, if a parent or guardian of minor children, to familiarize yourself with the prescribes of COPPA. Our productions and Site are not created with the intention of that they will be viewed or used by minors and specifically, they are not directed to children age thirteen (13) or younger. We request that any such person under the age of thirteen (13) years old not use Our Site. If a parent or guardian believes that his or her child may have provided Us with PII, for example, by misrepresenting his or her age, that parent or guardian should contact Us at </w:t>
      </w:r>
      <w:r w:rsidR="006A7E4D">
        <w:rPr>
          <w:rFonts w:ascii="Arial" w:hAnsi="Arial" w:cs="Arial"/>
          <w:color w:val="333333"/>
        </w:rPr>
        <w:t>bdoty</w:t>
      </w:r>
      <w:r w:rsidRPr="00C95BE5">
        <w:rPr>
          <w:rFonts w:ascii="Arial" w:hAnsi="Arial" w:cs="Arial"/>
          <w:color w:val="333333"/>
        </w:rPr>
        <w:t>@</w:t>
      </w:r>
      <w:r>
        <w:rPr>
          <w:rFonts w:ascii="Arial" w:hAnsi="Arial" w:cs="Arial"/>
          <w:color w:val="333333"/>
        </w:rPr>
        <w:t>IOWASTAGE.org</w:t>
      </w:r>
      <w:r w:rsidRPr="00C95BE5">
        <w:rPr>
          <w:rFonts w:ascii="Arial" w:hAnsi="Arial" w:cs="Arial"/>
          <w:color w:val="333333"/>
        </w:rPr>
        <w:t xml:space="preserve"> with the particulars of the information We are alleged to have collected. If We determine that Your child under the age of thirteen (13) years old has provided Us PII We will immediately delete all such information. For additional information regarding the use of the Internet by minors visit www.OnGuardOnline.gov for tips from the Federal Trade Commission on protecting kids’ privacy online http://www.onguardonline.gov/topics/kids-privacy.aspx</w:t>
      </w:r>
    </w:p>
    <w:p w14:paraId="00D42642"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Accessing, Updating or Deleting Information Collected About You.</w:t>
      </w:r>
      <w:r w:rsidRPr="00C95BE5">
        <w:rPr>
          <w:rFonts w:ascii="Arial" w:hAnsi="Arial" w:cs="Arial"/>
          <w:color w:val="333333"/>
        </w:rPr>
        <w:t> You control the PII that You have provided to Us by way of Our Site. If you prefer to limit any content, please contact us immediately and We will respond to Your changes as soon as reasonably possible. Please note that although this information will not be available on Our Site after You delete it, the information may remain stored indefinitely in Our backup and archival records for legal and accounting purposes.</w:t>
      </w:r>
    </w:p>
    <w:p w14:paraId="65CC66A6" w14:textId="7B443376"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Security of Your PII.</w:t>
      </w:r>
      <w:r w:rsidRPr="00C95BE5">
        <w:rPr>
          <w:rFonts w:ascii="Arial" w:hAnsi="Arial" w:cs="Arial"/>
          <w:color w:val="333333"/>
        </w:rPr>
        <w:t xml:space="preserve"> We employ reasonable security measures consistent with standard industry practice, for PII collected through Our Site, including physical, electronic and operational measures to maintain security and prevent unauthorized access. While We take reasonable and appropriate steps to safeguard PII under Our control, unfortunately, no data transmission over the Internet or method of storing data can be guaranteed to be one hundred percent secure. As such, We cannot guarantee that PII supplied by You will not be accessed on Our servers, or intercepted while being transmitted to Us over the Internet. We assume no liability for any damages You may suffer as a result of interception, alteration or misuse of information during such transfers. If You have reason to believe that there has been any breach of the security of the Site, please contact Us at </w:t>
      </w:r>
      <w:r w:rsidR="006A7E4D">
        <w:rPr>
          <w:rFonts w:ascii="Arial" w:hAnsi="Arial" w:cs="Arial"/>
          <w:color w:val="333333"/>
        </w:rPr>
        <w:t>bdoty</w:t>
      </w:r>
      <w:r w:rsidRPr="00C95BE5">
        <w:rPr>
          <w:rFonts w:ascii="Arial" w:hAnsi="Arial" w:cs="Arial"/>
          <w:color w:val="333333"/>
        </w:rPr>
        <w:t>@</w:t>
      </w:r>
      <w:r>
        <w:rPr>
          <w:rFonts w:ascii="Arial" w:hAnsi="Arial" w:cs="Arial"/>
          <w:color w:val="333333"/>
        </w:rPr>
        <w:t>IOWASTAGE.org</w:t>
      </w:r>
      <w:r w:rsidRPr="00C95BE5">
        <w:rPr>
          <w:rFonts w:ascii="Arial" w:hAnsi="Arial" w:cs="Arial"/>
          <w:color w:val="333333"/>
        </w:rPr>
        <w:t>.</w:t>
      </w:r>
    </w:p>
    <w:p w14:paraId="6D8AE2BE"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Limitation of Liability.</w:t>
      </w:r>
      <w:r w:rsidRPr="00C95BE5">
        <w:rPr>
          <w:rFonts w:ascii="Arial" w:hAnsi="Arial" w:cs="Arial"/>
          <w:color w:val="333333"/>
        </w:rPr>
        <w:t> </w:t>
      </w:r>
      <w:r>
        <w:rPr>
          <w:rFonts w:ascii="Arial" w:hAnsi="Arial" w:cs="Arial"/>
          <w:color w:val="333333"/>
        </w:rPr>
        <w:t>IOWA STAGE</w:t>
      </w:r>
      <w:r w:rsidRPr="00C95BE5">
        <w:rPr>
          <w:rFonts w:ascii="Arial" w:hAnsi="Arial" w:cs="Arial"/>
          <w:color w:val="333333"/>
        </w:rPr>
        <w:t xml:space="preserve"> will not under any circumstances be liable to You for any consequential, incidental or special damages (including but not limited to lost profits) arising out of Your use of Our Site, even if apprised of the likelihood of such damages occurring. Notwithstanding the foregoing, </w:t>
      </w:r>
      <w:r>
        <w:rPr>
          <w:rFonts w:ascii="Arial" w:hAnsi="Arial" w:cs="Arial"/>
          <w:color w:val="333333"/>
        </w:rPr>
        <w:t>IOWA STAGE</w:t>
      </w:r>
      <w:r w:rsidRPr="00C95BE5">
        <w:rPr>
          <w:rFonts w:ascii="Arial" w:hAnsi="Arial" w:cs="Arial"/>
          <w:color w:val="333333"/>
        </w:rPr>
        <w:t>’s liability is limited to the actual cost of any ticket(s) purchased by You through Our Site.</w:t>
      </w:r>
    </w:p>
    <w:p w14:paraId="042982AC" w14:textId="2F966290"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Contacting Us Regarding Our Sites.</w:t>
      </w:r>
      <w:r w:rsidRPr="00C95BE5">
        <w:rPr>
          <w:rFonts w:ascii="Arial" w:hAnsi="Arial" w:cs="Arial"/>
          <w:color w:val="333333"/>
        </w:rPr>
        <w:t xml:space="preserve"> If You have any questions concerning this Policy, Our privacy practices or Your PII, You may send them by e-mail to </w:t>
      </w:r>
      <w:r w:rsidR="006A7E4D">
        <w:rPr>
          <w:rFonts w:ascii="Arial" w:hAnsi="Arial" w:cs="Arial"/>
          <w:color w:val="333333"/>
        </w:rPr>
        <w:t>bdoty</w:t>
      </w:r>
      <w:r w:rsidRPr="00C95BE5">
        <w:rPr>
          <w:rFonts w:ascii="Arial" w:hAnsi="Arial" w:cs="Arial"/>
          <w:color w:val="333333"/>
        </w:rPr>
        <w:t>@</w:t>
      </w:r>
      <w:r>
        <w:rPr>
          <w:rFonts w:ascii="Arial" w:hAnsi="Arial" w:cs="Arial"/>
          <w:color w:val="333333"/>
        </w:rPr>
        <w:t>IOWASTAGE.org</w:t>
      </w:r>
      <w:r w:rsidRPr="00C95BE5">
        <w:rPr>
          <w:rFonts w:ascii="Arial" w:hAnsi="Arial" w:cs="Arial"/>
          <w:color w:val="333333"/>
        </w:rPr>
        <w:t>. Please note that e-mail communications will not necessarily be secure; accordingly You should not include credit card information or other sensitive information in Your e-mail correspondence with Us. You must send any official correspondence to:</w:t>
      </w:r>
    </w:p>
    <w:p w14:paraId="4786A679" w14:textId="2345D7E8" w:rsidR="00C95BE5" w:rsidRPr="00C95BE5" w:rsidRDefault="00C95BE5" w:rsidP="00C95BE5">
      <w:pPr>
        <w:spacing w:after="150"/>
        <w:ind w:left="720"/>
        <w:rPr>
          <w:rFonts w:ascii="Arial" w:hAnsi="Arial" w:cs="Arial"/>
          <w:color w:val="333333"/>
        </w:rPr>
      </w:pPr>
      <w:r>
        <w:rPr>
          <w:rFonts w:ascii="Arial" w:hAnsi="Arial" w:cs="Arial"/>
          <w:color w:val="333333"/>
        </w:rPr>
        <w:t>Iowa Stage</w:t>
      </w:r>
      <w:r w:rsidRPr="00C95BE5">
        <w:rPr>
          <w:rFonts w:ascii="Arial" w:hAnsi="Arial" w:cs="Arial"/>
          <w:color w:val="333333"/>
        </w:rPr>
        <w:t xml:space="preserve"> Theatre Company, </w:t>
      </w:r>
      <w:r w:rsidR="00907597">
        <w:rPr>
          <w:rFonts w:ascii="Arial" w:hAnsi="Arial" w:cs="Arial"/>
          <w:color w:val="333333"/>
        </w:rPr>
        <w:t>PO Box 13466, Des Moines IA 50310</w:t>
      </w:r>
      <w:bookmarkStart w:id="0" w:name="_GoBack"/>
      <w:bookmarkEnd w:id="0"/>
    </w:p>
    <w:p w14:paraId="13AD4D52" w14:textId="77777777" w:rsidR="00C95BE5" w:rsidRPr="00C95BE5" w:rsidRDefault="00C95BE5" w:rsidP="00C95BE5">
      <w:pPr>
        <w:numPr>
          <w:ilvl w:val="0"/>
          <w:numId w:val="1"/>
        </w:numPr>
        <w:spacing w:after="150"/>
        <w:rPr>
          <w:rFonts w:ascii="Arial" w:hAnsi="Arial" w:cs="Arial"/>
          <w:color w:val="333333"/>
        </w:rPr>
      </w:pPr>
      <w:r w:rsidRPr="00C95BE5">
        <w:rPr>
          <w:rFonts w:ascii="Arial" w:hAnsi="Arial" w:cs="Arial"/>
          <w:b/>
          <w:bCs/>
          <w:color w:val="333333"/>
        </w:rPr>
        <w:t>Your California Privacy Rights.</w:t>
      </w:r>
      <w:r w:rsidRPr="00C95BE5">
        <w:rPr>
          <w:rFonts w:ascii="Arial" w:hAnsi="Arial" w:cs="Arial"/>
          <w:color w:val="333333"/>
        </w:rPr>
        <w:t> If You are a California resident, You have the right to request information about how We share certain categories of personal information with third parties. California law gives You the right to send Us a request at a designated address to receive the following information:</w:t>
      </w:r>
    </w:p>
    <w:p w14:paraId="7A7C02B3"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rPr>
        <w:t>the categories of information We disclosed to third parties for their direct marketing purposes during the preceding calendar year</w:t>
      </w:r>
    </w:p>
    <w:p w14:paraId="02808AE9"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rPr>
        <w:t>the names and addresses of the third parties that received that information; and</w:t>
      </w:r>
    </w:p>
    <w:p w14:paraId="185DC61E" w14:textId="77777777" w:rsidR="00C95BE5" w:rsidRPr="00C95BE5" w:rsidRDefault="00C95BE5" w:rsidP="00C95BE5">
      <w:pPr>
        <w:numPr>
          <w:ilvl w:val="1"/>
          <w:numId w:val="1"/>
        </w:numPr>
        <w:spacing w:after="150"/>
        <w:rPr>
          <w:rFonts w:ascii="Arial" w:hAnsi="Arial" w:cs="Arial"/>
          <w:color w:val="333333"/>
        </w:rPr>
      </w:pPr>
      <w:r w:rsidRPr="00C95BE5">
        <w:rPr>
          <w:rFonts w:ascii="Arial" w:hAnsi="Arial" w:cs="Arial"/>
          <w:color w:val="333333"/>
        </w:rPr>
        <w:t>if the nature of the third party’s business cannot be determined from their name, examples of the products or services marketed.</w:t>
      </w:r>
    </w:p>
    <w:p w14:paraId="60862C97" w14:textId="77777777" w:rsidR="00C95BE5" w:rsidRPr="00C95BE5" w:rsidRDefault="00C95BE5" w:rsidP="00C95BE5">
      <w:pPr>
        <w:spacing w:after="150"/>
        <w:rPr>
          <w:rFonts w:ascii="Arial" w:hAnsi="Arial" w:cs="Arial"/>
          <w:color w:val="333333"/>
        </w:rPr>
      </w:pPr>
      <w:r w:rsidRPr="00C95BE5">
        <w:rPr>
          <w:rFonts w:ascii="Arial" w:hAnsi="Arial" w:cs="Arial"/>
          <w:color w:val="333333"/>
        </w:rPr>
        <w:t>If You have any questions, please </w:t>
      </w:r>
      <w:hyperlink r:id="rId5" w:history="1">
        <w:r w:rsidRPr="00C95BE5">
          <w:rPr>
            <w:rFonts w:ascii="Arial" w:hAnsi="Arial" w:cs="Arial"/>
            <w:color w:val="31505E"/>
          </w:rPr>
          <w:t>click here</w:t>
        </w:r>
      </w:hyperlink>
      <w:r w:rsidRPr="00C95BE5">
        <w:rPr>
          <w:rFonts w:ascii="Arial" w:hAnsi="Arial" w:cs="Arial"/>
          <w:color w:val="333333"/>
        </w:rPr>
        <w:t> for information on how to contact Us.</w:t>
      </w:r>
    </w:p>
    <w:p w14:paraId="16697679" w14:textId="14E84240" w:rsidR="00C95BE5" w:rsidRPr="00C95BE5" w:rsidRDefault="00C95BE5" w:rsidP="00C95BE5">
      <w:pPr>
        <w:spacing w:after="150"/>
        <w:rPr>
          <w:rFonts w:ascii="Arial" w:hAnsi="Arial" w:cs="Arial"/>
          <w:color w:val="333333"/>
        </w:rPr>
      </w:pPr>
      <w:r w:rsidRPr="00C95BE5">
        <w:rPr>
          <w:rFonts w:ascii="Arial" w:hAnsi="Arial" w:cs="Arial"/>
          <w:color w:val="333333"/>
        </w:rPr>
        <w:t>Any question You may have regarding Your privacy on Our Sites should be made in writing and sent to</w:t>
      </w:r>
      <w:r>
        <w:rPr>
          <w:rFonts w:ascii="Arial" w:hAnsi="Arial" w:cs="Arial"/>
          <w:color w:val="333333"/>
        </w:rPr>
        <w:t xml:space="preserve"> </w:t>
      </w:r>
      <w:r w:rsidR="006A7E4D">
        <w:rPr>
          <w:rFonts w:ascii="Arial" w:hAnsi="Arial" w:cs="Arial"/>
          <w:color w:val="333333"/>
        </w:rPr>
        <w:t>bdoty</w:t>
      </w:r>
      <w:r>
        <w:rPr>
          <w:rFonts w:ascii="Arial" w:hAnsi="Arial" w:cs="Arial"/>
          <w:color w:val="333333"/>
        </w:rPr>
        <w:t>@iowastage.org</w:t>
      </w:r>
      <w:r w:rsidRPr="00C95BE5">
        <w:rPr>
          <w:rFonts w:ascii="Arial" w:hAnsi="Arial" w:cs="Arial"/>
          <w:color w:val="333333"/>
        </w:rPr>
        <w:t>.</w:t>
      </w:r>
    </w:p>
    <w:p w14:paraId="66F2BCB9" w14:textId="77777777" w:rsidR="00C95BE5" w:rsidRPr="00C95BE5" w:rsidRDefault="00C95BE5" w:rsidP="00C95BE5">
      <w:pPr>
        <w:spacing w:after="150"/>
        <w:rPr>
          <w:rFonts w:ascii="Arial" w:hAnsi="Arial" w:cs="Arial"/>
          <w:color w:val="333333"/>
        </w:rPr>
      </w:pPr>
      <w:r w:rsidRPr="00C95BE5">
        <w:rPr>
          <w:rFonts w:ascii="Arial" w:hAnsi="Arial" w:cs="Arial"/>
          <w:color w:val="333333"/>
        </w:rPr>
        <w:t>For information regarding protecting Your data online, refer to the Federal Trade Commission’s website located at </w:t>
      </w:r>
      <w:hyperlink r:id="rId6" w:tgtFrame="_blank" w:history="1">
        <w:r w:rsidRPr="00C95BE5">
          <w:rPr>
            <w:rFonts w:ascii="Arial" w:hAnsi="Arial" w:cs="Arial"/>
            <w:color w:val="31505E"/>
          </w:rPr>
          <w:t>www.ftc.gov</w:t>
        </w:r>
      </w:hyperlink>
      <w:r w:rsidRPr="00C95BE5">
        <w:rPr>
          <w:rFonts w:ascii="Arial" w:hAnsi="Arial" w:cs="Arial"/>
          <w:color w:val="333333"/>
        </w:rPr>
        <w:t>.</w:t>
      </w:r>
    </w:p>
    <w:p w14:paraId="093EEAF7" w14:textId="77777777" w:rsidR="00C95BE5" w:rsidRPr="00C95BE5" w:rsidRDefault="00C95BE5" w:rsidP="00C95BE5">
      <w:pPr>
        <w:jc w:val="center"/>
        <w:rPr>
          <w:rFonts w:ascii="Arial" w:eastAsia="Times New Roman" w:hAnsi="Arial" w:cs="Arial"/>
          <w:color w:val="333333"/>
        </w:rPr>
      </w:pPr>
    </w:p>
    <w:p w14:paraId="4DC8AC78" w14:textId="77777777" w:rsidR="00D91CA6" w:rsidRPr="00C95BE5" w:rsidRDefault="00D91CA6">
      <w:pPr>
        <w:rPr>
          <w:rFonts w:ascii="Arial" w:hAnsi="Arial" w:cs="Arial"/>
        </w:rPr>
      </w:pPr>
    </w:p>
    <w:sectPr w:rsidR="00D91CA6" w:rsidRPr="00C95BE5" w:rsidSect="00EA1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E2187"/>
    <w:multiLevelType w:val="multilevel"/>
    <w:tmpl w:val="C04A655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E5"/>
    <w:rsid w:val="00247706"/>
    <w:rsid w:val="00405FC5"/>
    <w:rsid w:val="006A7E4D"/>
    <w:rsid w:val="00907597"/>
    <w:rsid w:val="00C95BE5"/>
    <w:rsid w:val="00D91CA6"/>
    <w:rsid w:val="00E12933"/>
    <w:rsid w:val="00EA1871"/>
    <w:rsid w:val="00F31E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A404E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95BE5"/>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BE5"/>
    <w:rPr>
      <w:rFonts w:ascii="Times New Roman" w:hAnsi="Times New Roman" w:cs="Times New Roman"/>
      <w:b/>
      <w:bCs/>
      <w:kern w:val="36"/>
      <w:sz w:val="48"/>
      <w:szCs w:val="48"/>
    </w:rPr>
  </w:style>
  <w:style w:type="paragraph" w:styleId="NormalWeb">
    <w:name w:val="Normal (Web)"/>
    <w:basedOn w:val="Normal"/>
    <w:uiPriority w:val="99"/>
    <w:semiHidden/>
    <w:unhideWhenUsed/>
    <w:rsid w:val="00C95BE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95BE5"/>
  </w:style>
  <w:style w:type="character" w:styleId="Hyperlink">
    <w:name w:val="Hyperlink"/>
    <w:basedOn w:val="DefaultParagraphFont"/>
    <w:uiPriority w:val="99"/>
    <w:semiHidden/>
    <w:unhideWhenUsed/>
    <w:rsid w:val="00C95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188813">
      <w:bodyDiv w:val="1"/>
      <w:marLeft w:val="0"/>
      <w:marRight w:val="0"/>
      <w:marTop w:val="0"/>
      <w:marBottom w:val="0"/>
      <w:divBdr>
        <w:top w:val="none" w:sz="0" w:space="0" w:color="auto"/>
        <w:left w:val="none" w:sz="0" w:space="0" w:color="auto"/>
        <w:bottom w:val="none" w:sz="0" w:space="0" w:color="auto"/>
        <w:right w:val="none" w:sz="0" w:space="0" w:color="auto"/>
      </w:divBdr>
      <w:divsChild>
        <w:div w:id="134876808">
          <w:marLeft w:val="0"/>
          <w:marRight w:val="0"/>
          <w:marTop w:val="450"/>
          <w:marBottom w:val="0"/>
          <w:divBdr>
            <w:top w:val="single" w:sz="6" w:space="15" w:color="EEEEEE"/>
            <w:left w:val="none" w:sz="0" w:space="0" w:color="auto"/>
            <w:bottom w:val="none" w:sz="0" w:space="0" w:color="auto"/>
            <w:right w:val="none" w:sz="0" w:space="0" w:color="auto"/>
          </w:divBdr>
          <w:divsChild>
            <w:div w:id="452872034">
              <w:marLeft w:val="0"/>
              <w:marRight w:val="0"/>
              <w:marTop w:val="0"/>
              <w:marBottom w:val="0"/>
              <w:divBdr>
                <w:top w:val="none" w:sz="0" w:space="0" w:color="auto"/>
                <w:left w:val="none" w:sz="0" w:space="0" w:color="auto"/>
                <w:bottom w:val="none" w:sz="0" w:space="0" w:color="auto"/>
                <w:right w:val="none" w:sz="0" w:space="0" w:color="auto"/>
              </w:divBdr>
              <w:divsChild>
                <w:div w:id="7243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gewestiowa.com/contact-and-directions/" TargetMode="External"/><Relationship Id="rId6" Type="http://schemas.openxmlformats.org/officeDocument/2006/relationships/hyperlink" Target="http://www.ftc.gov/"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3784</Words>
  <Characters>21570</Characters>
  <Application>Microsoft Macintosh Word</Application>
  <DocSecurity>0</DocSecurity>
  <Lines>179</Lines>
  <Paragraphs>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Privacy Policy </vt:lpstr>
    </vt:vector>
  </TitlesOfParts>
  <LinksUpToDate>false</LinksUpToDate>
  <CharactersWithSpaces>25304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2017-08-06T15:08:00Z</dcterms:created>
  <dcterms:modified xsi:type="dcterms:W3CDTF">2017-08-06T15:46:00Z</dcterms:modified>
</cp:coreProperties>
</file>